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799" w:rsidRDefault="00875A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3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6799" w:rsidRDefault="00216799">
      <w:pPr>
        <w:sectPr w:rsidR="00216799">
          <w:pgSz w:w="11900" w:h="16838"/>
          <w:pgMar w:top="1440" w:right="1440" w:bottom="875" w:left="1440" w:header="0" w:footer="0" w:gutter="0"/>
          <w:cols w:space="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560"/>
        <w:gridCol w:w="400"/>
        <w:gridCol w:w="960"/>
        <w:gridCol w:w="380"/>
        <w:gridCol w:w="400"/>
        <w:gridCol w:w="300"/>
        <w:gridCol w:w="560"/>
        <w:gridCol w:w="480"/>
        <w:gridCol w:w="1120"/>
        <w:gridCol w:w="280"/>
        <w:gridCol w:w="720"/>
        <w:gridCol w:w="400"/>
        <w:gridCol w:w="560"/>
        <w:gridCol w:w="340"/>
        <w:gridCol w:w="480"/>
        <w:gridCol w:w="780"/>
      </w:tblGrid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1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Важнейшим   этапом   в   формировании   здоровья   ребенка,</w:t>
            </w: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216799" w:rsidRDefault="00875A85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300" w:type="dxa"/>
            <w:vAlign w:val="bottom"/>
          </w:tcPr>
          <w:p w:rsidR="00216799" w:rsidRDefault="00875A8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</w:t>
            </w:r>
          </w:p>
        </w:tc>
        <w:tc>
          <w:tcPr>
            <w:tcW w:w="56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него</w:t>
            </w:r>
          </w:p>
        </w:tc>
        <w:tc>
          <w:tcPr>
            <w:tcW w:w="1600" w:type="dxa"/>
            <w:gridSpan w:val="2"/>
            <w:vAlign w:val="bottom"/>
          </w:tcPr>
          <w:p w:rsidR="00216799" w:rsidRDefault="00875A8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</w:t>
            </w:r>
          </w:p>
        </w:tc>
        <w:tc>
          <w:tcPr>
            <w:tcW w:w="100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навыков</w:t>
            </w:r>
          </w:p>
        </w:tc>
        <w:tc>
          <w:tcPr>
            <w:tcW w:w="400" w:type="dxa"/>
            <w:vAlign w:val="bottom"/>
          </w:tcPr>
          <w:p w:rsidR="00216799" w:rsidRDefault="00875A8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00" w:type="dxa"/>
            <w:gridSpan w:val="2"/>
            <w:vAlign w:val="bottom"/>
          </w:tcPr>
          <w:p w:rsidR="00216799" w:rsidRDefault="00875A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умений</w:t>
            </w:r>
          </w:p>
        </w:tc>
        <w:tc>
          <w:tcPr>
            <w:tcW w:w="126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является</w:t>
            </w: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6"/>
            <w:vAlign w:val="bottom"/>
          </w:tcPr>
          <w:p w:rsidR="00216799" w:rsidRDefault="00875A85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дошкольное детство.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4"/>
            <w:vAlign w:val="bottom"/>
          </w:tcPr>
          <w:p w:rsidR="00216799" w:rsidRDefault="00875A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Федеральные</w:t>
            </w:r>
          </w:p>
        </w:tc>
        <w:tc>
          <w:tcPr>
            <w:tcW w:w="1880" w:type="dxa"/>
            <w:gridSpan w:val="3"/>
            <w:vAlign w:val="bottom"/>
          </w:tcPr>
          <w:p w:rsidR="00216799" w:rsidRDefault="00875A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Государственные</w:t>
            </w:r>
          </w:p>
        </w:tc>
        <w:tc>
          <w:tcPr>
            <w:tcW w:w="2020" w:type="dxa"/>
            <w:gridSpan w:val="4"/>
            <w:vAlign w:val="bottom"/>
          </w:tcPr>
          <w:p w:rsidR="00216799" w:rsidRDefault="00875A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Образовательные</w:t>
            </w:r>
          </w:p>
        </w:tc>
        <w:tc>
          <w:tcPr>
            <w:tcW w:w="126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Стандарты</w:t>
            </w: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4"/>
            <w:vAlign w:val="bottom"/>
          </w:tcPr>
          <w:p w:rsidR="00216799" w:rsidRDefault="00875A85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нацеливают</w:t>
            </w:r>
          </w:p>
        </w:tc>
        <w:tc>
          <w:tcPr>
            <w:tcW w:w="3160" w:type="dxa"/>
            <w:gridSpan w:val="5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 образовательной</w:t>
            </w:r>
          </w:p>
        </w:tc>
        <w:tc>
          <w:tcPr>
            <w:tcW w:w="960" w:type="dxa"/>
            <w:gridSpan w:val="2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области</w:t>
            </w:r>
          </w:p>
        </w:tc>
        <w:tc>
          <w:tcPr>
            <w:tcW w:w="1600" w:type="dxa"/>
            <w:gridSpan w:val="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«Физическое</w:t>
            </w: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216799" w:rsidRDefault="00875A85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развитие»</w:t>
            </w:r>
          </w:p>
        </w:tc>
        <w:tc>
          <w:tcPr>
            <w:tcW w:w="6020" w:type="dxa"/>
            <w:gridSpan w:val="11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достижение целей формирования у детей интереса и</w:t>
            </w: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60" w:type="dxa"/>
            <w:gridSpan w:val="1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ценностного   отношения   к   занятиям   физической   культурой,</w:t>
            </w: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60" w:type="dxa"/>
            <w:gridSpan w:val="1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гармоничное  физическое  развитие  через  решение  следующих</w:t>
            </w: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216799" w:rsidRDefault="00875A85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задач:</w:t>
            </w: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1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развитие   физических   качеств   (скоростных,   силовых,</w:t>
            </w: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9"/>
            <w:vAlign w:val="bottom"/>
          </w:tcPr>
          <w:p w:rsidR="00216799" w:rsidRDefault="00875A85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гибкости, выносливости и координации);</w:t>
            </w: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16799" w:rsidRDefault="00875A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накопление</w:t>
            </w:r>
          </w:p>
        </w:tc>
        <w:tc>
          <w:tcPr>
            <w:tcW w:w="480" w:type="dxa"/>
            <w:vAlign w:val="bottom"/>
          </w:tcPr>
          <w:p w:rsidR="00216799" w:rsidRDefault="00875A85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00" w:type="dxa"/>
            <w:gridSpan w:val="2"/>
            <w:vAlign w:val="bottom"/>
          </w:tcPr>
          <w:p w:rsidR="00216799" w:rsidRDefault="00875A8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обогащение</w:t>
            </w:r>
          </w:p>
        </w:tc>
        <w:tc>
          <w:tcPr>
            <w:tcW w:w="1680" w:type="dxa"/>
            <w:gridSpan w:val="3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двигательного</w:t>
            </w:r>
          </w:p>
        </w:tc>
        <w:tc>
          <w:tcPr>
            <w:tcW w:w="820" w:type="dxa"/>
            <w:gridSpan w:val="2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</w:t>
            </w:r>
          </w:p>
        </w:tc>
        <w:tc>
          <w:tcPr>
            <w:tcW w:w="78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</w:tr>
      <w:tr w:rsidR="00216799">
        <w:trPr>
          <w:trHeight w:val="276"/>
        </w:trPr>
        <w:tc>
          <w:tcPr>
            <w:tcW w:w="4160" w:type="dxa"/>
            <w:gridSpan w:val="6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(овладение основными движениями);</w:t>
            </w: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формирование  у</w:t>
            </w:r>
            <w:r>
              <w:rPr>
                <w:rFonts w:eastAsia="Times New Roman"/>
                <w:sz w:val="24"/>
                <w:szCs w:val="24"/>
              </w:rPr>
              <w:t xml:space="preserve"> воспитанников  потребности  в двигательной  активности  и  физическом</w:t>
            </w:r>
          </w:p>
        </w:tc>
      </w:tr>
      <w:tr w:rsidR="00216799">
        <w:trPr>
          <w:trHeight w:val="277"/>
        </w:trPr>
        <w:tc>
          <w:tcPr>
            <w:tcW w:w="242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совершенствовании.</w:t>
            </w:r>
          </w:p>
        </w:tc>
        <w:tc>
          <w:tcPr>
            <w:tcW w:w="9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Охрана жизни и укрепление здоровья дошкольников остается приоритетным направлением в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работе  нашего  дошкольного   учреждения.  За   многие  годы  </w:t>
            </w:r>
            <w:r>
              <w:rPr>
                <w:rFonts w:eastAsia="Times New Roman"/>
                <w:sz w:val="24"/>
                <w:szCs w:val="24"/>
              </w:rPr>
              <w:t>коллективом  ДОУ  выбран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определенный алгоритм развития двигательной активности, который способен решать задачи</w:t>
            </w:r>
          </w:p>
        </w:tc>
      </w:tr>
      <w:tr w:rsidR="00216799">
        <w:trPr>
          <w:trHeight w:val="276"/>
        </w:trPr>
        <w:tc>
          <w:tcPr>
            <w:tcW w:w="3380" w:type="dxa"/>
            <w:gridSpan w:val="4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обозначенные ФГОС ДО.</w:t>
            </w:r>
          </w:p>
        </w:tc>
        <w:tc>
          <w:tcPr>
            <w:tcW w:w="3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2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 xml:space="preserve">Организованная  образовательная  деятельность  по  физическому  развитию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является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основной  формой  </w:t>
            </w:r>
            <w:r>
              <w:rPr>
                <w:rFonts w:eastAsia="Times New Roman"/>
                <w:sz w:val="24"/>
                <w:szCs w:val="24"/>
              </w:rPr>
              <w:t>физического  воспитания  дошкольников,  обязательной  для  всех  детей,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проводимой круглый год, по три занятия в каждой возрастной группе. При планировании ООД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  учитывать  не только возрастные и  индивидуальные возможности, но и  уровень</w:t>
            </w:r>
          </w:p>
        </w:tc>
      </w:tr>
      <w:tr w:rsidR="00216799">
        <w:trPr>
          <w:trHeight w:val="276"/>
        </w:trPr>
        <w:tc>
          <w:tcPr>
            <w:tcW w:w="4460" w:type="dxa"/>
            <w:gridSpan w:val="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двиг</w:t>
            </w:r>
            <w:r>
              <w:rPr>
                <w:rFonts w:eastAsia="Times New Roman"/>
                <w:w w:val="99"/>
                <w:sz w:val="24"/>
                <w:szCs w:val="24"/>
              </w:rPr>
              <w:t>ательной активности каждого ребенка.</w:t>
            </w: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2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 xml:space="preserve">Утренняя гимнастика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является одним из важных компонентов двигательного режима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 проводится ежедневно до завтрака в течение 6-10 мин. на воздухе (при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благоприятных  климатических  </w:t>
            </w:r>
            <w:r>
              <w:rPr>
                <w:rFonts w:eastAsia="Times New Roman"/>
                <w:sz w:val="24"/>
                <w:szCs w:val="24"/>
              </w:rPr>
              <w:t>условиях)  или  в  помещении.  Существуют  разные  типы  и</w:t>
            </w:r>
          </w:p>
        </w:tc>
      </w:tr>
      <w:tr w:rsidR="00216799">
        <w:trPr>
          <w:trHeight w:val="276"/>
        </w:trPr>
        <w:tc>
          <w:tcPr>
            <w:tcW w:w="4460" w:type="dxa"/>
            <w:gridSpan w:val="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варианты утренней гимнастики. Например:</w:t>
            </w: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6620" w:type="dxa"/>
            <w:gridSpan w:val="10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комплекс музыкально-ритмических упражнений;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5020" w:type="dxa"/>
            <w:gridSpan w:val="8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утренняя гимнастика игрового характера;</w:t>
            </w: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6620" w:type="dxa"/>
            <w:gridSpan w:val="10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утренняя гимнастика в форме </w:t>
            </w:r>
            <w:r>
              <w:rPr>
                <w:rFonts w:eastAsia="Times New Roman"/>
                <w:sz w:val="24"/>
                <w:szCs w:val="24"/>
              </w:rPr>
              <w:t>оздоровительной пробежки;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6620" w:type="dxa"/>
            <w:gridSpan w:val="10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комплекс упражнений с тренажерами простейшего типа;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4160" w:type="dxa"/>
            <w:gridSpan w:val="6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преодоление полосы препятствий</w:t>
            </w: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7620" w:type="dxa"/>
            <w:gridSpan w:val="12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 утренней гимнастики  повторяется в течение двух недель.</w:t>
            </w: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2"/>
        </w:trPr>
        <w:tc>
          <w:tcPr>
            <w:tcW w:w="3760" w:type="dxa"/>
            <w:gridSpan w:val="5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 xml:space="preserve">Физкультминутка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является</w:t>
            </w:r>
          </w:p>
        </w:tc>
        <w:tc>
          <w:tcPr>
            <w:tcW w:w="6420" w:type="dxa"/>
            <w:gridSpan w:val="1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обязательной    </w:t>
            </w:r>
            <w:r>
              <w:rPr>
                <w:rFonts w:eastAsia="Times New Roman"/>
                <w:sz w:val="24"/>
                <w:szCs w:val="24"/>
              </w:rPr>
              <w:t>частью    ООД.    Любая    организованная</w:t>
            </w:r>
          </w:p>
        </w:tc>
      </w:tr>
      <w:tr w:rsidR="00216799">
        <w:trPr>
          <w:trHeight w:val="277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  деятельность,  не  связанная  с  движением,  является  тяжелой  нагрузкой  на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 дошкольников, так как для них характерна неустойчивость нервных процессов. Они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быстро утомляются, снижается</w:t>
            </w:r>
            <w:r>
              <w:rPr>
                <w:rFonts w:eastAsia="Times New Roman"/>
                <w:sz w:val="24"/>
                <w:szCs w:val="24"/>
              </w:rPr>
              <w:t xml:space="preserve"> устойчивость внимания, у детей теряется интерес к деятельности,</w:t>
            </w:r>
          </w:p>
        </w:tc>
      </w:tr>
      <w:tr w:rsidR="00216799">
        <w:trPr>
          <w:trHeight w:val="276"/>
        </w:trPr>
        <w:tc>
          <w:tcPr>
            <w:tcW w:w="5500" w:type="dxa"/>
            <w:gridSpan w:val="9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что,    конечно,    отрицательно    влияет    на    ее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5500" w:type="dxa"/>
            <w:gridSpan w:val="9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эффективность.  В  тот  момент,  когда   у  детей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появляются</w:t>
            </w:r>
          </w:p>
        </w:tc>
        <w:tc>
          <w:tcPr>
            <w:tcW w:w="960" w:type="dxa"/>
            <w:gridSpan w:val="2"/>
            <w:vAlign w:val="bottom"/>
          </w:tcPr>
          <w:p w:rsidR="00216799" w:rsidRDefault="00875A8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первые</w:t>
            </w:r>
          </w:p>
        </w:tc>
        <w:tc>
          <w:tcPr>
            <w:tcW w:w="1340" w:type="dxa"/>
            <w:gridSpan w:val="2"/>
            <w:vAlign w:val="bottom"/>
          </w:tcPr>
          <w:p w:rsidR="00216799" w:rsidRDefault="00875A8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признаки</w:t>
            </w:r>
          </w:p>
        </w:tc>
        <w:tc>
          <w:tcPr>
            <w:tcW w:w="174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переутомления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воспитателю</w:t>
            </w: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216799" w:rsidRDefault="00875A8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целесообразно</w:t>
            </w: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провести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202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физкультминутку.</w:t>
            </w: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16799" w:rsidRDefault="00875A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</w:t>
            </w:r>
          </w:p>
        </w:tc>
        <w:tc>
          <w:tcPr>
            <w:tcW w:w="2120" w:type="dxa"/>
            <w:gridSpan w:val="5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общеразвивающие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4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560" w:type="dxa"/>
            <w:vAlign w:val="bottom"/>
          </w:tcPr>
          <w:p w:rsidR="00216799" w:rsidRDefault="00875A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216799" w:rsidRDefault="00875A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080" w:type="dxa"/>
            <w:gridSpan w:val="3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рук,</w:t>
            </w:r>
          </w:p>
        </w:tc>
        <w:tc>
          <w:tcPr>
            <w:tcW w:w="104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наклоны,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4160" w:type="dxa"/>
            <w:gridSpan w:val="6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приседания, прыжки, подскоки, ходьба,</w:t>
            </w:r>
          </w:p>
        </w:tc>
        <w:tc>
          <w:tcPr>
            <w:tcW w:w="1340" w:type="dxa"/>
            <w:gridSpan w:val="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текстовым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202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сопровождением,</w:t>
            </w: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16799" w:rsidRDefault="00875A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3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танцевальные,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202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импровизационные</w:t>
            </w:r>
          </w:p>
        </w:tc>
        <w:tc>
          <w:tcPr>
            <w:tcW w:w="1360" w:type="dxa"/>
            <w:gridSpan w:val="2"/>
            <w:vAlign w:val="bottom"/>
          </w:tcPr>
          <w:p w:rsidR="00216799" w:rsidRDefault="00875A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380" w:type="dxa"/>
            <w:vAlign w:val="bottom"/>
          </w:tcPr>
          <w:p w:rsidR="00216799" w:rsidRDefault="00875A8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74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музыкальным</w:t>
            </w: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202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сопровождением.</w:t>
            </w: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774"/>
        </w:trPr>
        <w:tc>
          <w:tcPr>
            <w:tcW w:w="1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i/>
                <w:iCs/>
                <w:color w:val="00B050"/>
                <w:sz w:val="24"/>
                <w:szCs w:val="24"/>
              </w:rPr>
              <w:t xml:space="preserve"> </w:t>
            </w:r>
          </w:p>
        </w:tc>
      </w:tr>
    </w:tbl>
    <w:p w:rsidR="00216799" w:rsidRDefault="00875A85">
      <w:pPr>
        <w:jc w:val="right"/>
        <w:rPr>
          <w:sz w:val="20"/>
          <w:szCs w:val="20"/>
        </w:rPr>
        <w:sectPr w:rsidR="00216799">
          <w:pgSz w:w="11900" w:h="16838"/>
          <w:pgMar w:top="986" w:right="726" w:bottom="435" w:left="100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3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340"/>
        <w:gridCol w:w="8080"/>
      </w:tblGrid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lastRenderedPageBreak/>
              <w:t xml:space="preserve">Двигательная разминка или динамическая пауза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проводится во  время большого перерыва</w:t>
            </w:r>
          </w:p>
        </w:tc>
      </w:tr>
      <w:tr w:rsidR="00216799">
        <w:trPr>
          <w:trHeight w:val="276"/>
        </w:trPr>
        <w:tc>
          <w:tcPr>
            <w:tcW w:w="7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</w:t>
            </w:r>
          </w:p>
        </w:tc>
        <w:tc>
          <w:tcPr>
            <w:tcW w:w="1340" w:type="dxa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занятиями.</w:t>
            </w:r>
          </w:p>
        </w:tc>
        <w:tc>
          <w:tcPr>
            <w:tcW w:w="808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Обычно  она  состоит  из  </w:t>
            </w:r>
            <w:r>
              <w:rPr>
                <w:rFonts w:eastAsia="Times New Roman"/>
                <w:sz w:val="24"/>
                <w:szCs w:val="24"/>
              </w:rPr>
              <w:t>3-4  общеразвивающих  упражнений,  или  же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произвольных  движений  детей  с  использованием  разнообразных  физкультурных  пособий.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Продолжительность разминки не более 10 мин: 6-8 мин.  для активного движения и 1-2 мин. для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 на расслабление.</w:t>
            </w:r>
          </w:p>
        </w:tc>
      </w:tr>
      <w:tr w:rsidR="00216799">
        <w:trPr>
          <w:trHeight w:val="557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Подвижные игры и физические упражнения на прогулке.</w:t>
            </w:r>
          </w:p>
        </w:tc>
      </w:tr>
      <w:tr w:rsidR="00216799">
        <w:trPr>
          <w:trHeight w:val="271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 — это один из важнейших режимных моментов, во время которого дети могут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достаточно полно реализовать свои двигательные потребности. Здесь наиболее ярко проявляются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двигательной </w:t>
            </w:r>
            <w:r>
              <w:rPr>
                <w:rFonts w:eastAsia="Times New Roman"/>
                <w:sz w:val="24"/>
                <w:szCs w:val="24"/>
              </w:rPr>
              <w:t>активности детей.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Очень   важно,   чтобы   двигательная   активность   детей   на   прогулке   регулировалась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воспитателем, а каждый ребенок находился в его поле зрения.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4F6228"/>
                <w:sz w:val="24"/>
                <w:szCs w:val="24"/>
              </w:rPr>
              <w:t>Основными задачами, решаемыми в процессе ежедневного проведения подвижных игр 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4F6228"/>
                <w:sz w:val="24"/>
                <w:szCs w:val="24"/>
              </w:rPr>
              <w:t>физических упражнений на прогулке, являются:</w:t>
            </w:r>
          </w:p>
        </w:tc>
      </w:tr>
      <w:tr w:rsidR="00216799">
        <w:trPr>
          <w:trHeight w:val="295"/>
        </w:trPr>
        <w:tc>
          <w:tcPr>
            <w:tcW w:w="7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42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дальнейшее расширение двигательного опыта детей, обогащение его новыми, более</w:t>
            </w:r>
          </w:p>
        </w:tc>
      </w:tr>
      <w:tr w:rsidR="00216799">
        <w:trPr>
          <w:trHeight w:val="274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сложными движениями;</w:t>
            </w:r>
          </w:p>
        </w:tc>
      </w:tr>
      <w:tr w:rsidR="00216799">
        <w:trPr>
          <w:trHeight w:val="295"/>
        </w:trPr>
        <w:tc>
          <w:tcPr>
            <w:tcW w:w="7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42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  имеющихся  у  детей  навыков  в  основных  движениях  путем</w:t>
            </w:r>
          </w:p>
        </w:tc>
      </w:tr>
      <w:tr w:rsidR="00216799">
        <w:trPr>
          <w:trHeight w:val="274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применения их в </w:t>
            </w:r>
            <w:r>
              <w:rPr>
                <w:rFonts w:eastAsia="Times New Roman"/>
                <w:sz w:val="24"/>
                <w:szCs w:val="24"/>
              </w:rPr>
              <w:t>изменяющихся игровых ситуациях;</w:t>
            </w:r>
          </w:p>
        </w:tc>
      </w:tr>
      <w:tr w:rsidR="00216799">
        <w:trPr>
          <w:trHeight w:val="295"/>
        </w:trPr>
        <w:tc>
          <w:tcPr>
            <w:tcW w:w="7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420" w:type="dxa"/>
            <w:gridSpan w:val="2"/>
            <w:vAlign w:val="bottom"/>
          </w:tcPr>
          <w:p w:rsidR="00216799" w:rsidRDefault="00875A85">
            <w:pPr>
              <w:ind w:right="1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двигательных качеств: ловкости, быстроты, выносливости;</w:t>
            </w:r>
          </w:p>
        </w:tc>
      </w:tr>
      <w:tr w:rsidR="00216799">
        <w:trPr>
          <w:trHeight w:val="293"/>
        </w:trPr>
        <w:tc>
          <w:tcPr>
            <w:tcW w:w="760" w:type="dxa"/>
            <w:vAlign w:val="bottom"/>
          </w:tcPr>
          <w:p w:rsidR="00216799" w:rsidRDefault="00875A85">
            <w:pPr>
              <w:spacing w:line="293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42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  самостоятельности,  активности,  положительных  взаимоотношений  со</w:t>
            </w:r>
          </w:p>
        </w:tc>
      </w:tr>
      <w:tr w:rsidR="00216799">
        <w:trPr>
          <w:trHeight w:val="276"/>
        </w:trPr>
        <w:tc>
          <w:tcPr>
            <w:tcW w:w="210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сверстниками.</w:t>
            </w:r>
          </w:p>
        </w:tc>
        <w:tc>
          <w:tcPr>
            <w:tcW w:w="80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Наиболее успешное решение этих задач может быть </w:t>
            </w:r>
            <w:r>
              <w:rPr>
                <w:rFonts w:eastAsia="Times New Roman"/>
                <w:sz w:val="24"/>
                <w:szCs w:val="24"/>
              </w:rPr>
              <w:t>достигнуто путем использования игр и</w:t>
            </w:r>
          </w:p>
        </w:tc>
      </w:tr>
      <w:tr w:rsidR="00216799">
        <w:trPr>
          <w:trHeight w:val="274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  упражнений,  соответствующих  возросшим  двигательным  возможностям  детей,  а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также  требующих  от  них  определенного  физического  и  умственного  напряжения  и  более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высоких морально-волевых качеств.</w:t>
            </w:r>
          </w:p>
        </w:tc>
      </w:tr>
      <w:tr w:rsidR="00216799">
        <w:trPr>
          <w:trHeight w:val="557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Подвижные игры.</w:t>
            </w:r>
          </w:p>
        </w:tc>
      </w:tr>
      <w:tr w:rsidR="00216799">
        <w:trPr>
          <w:trHeight w:val="271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старших  возрастных  группах  на  прогулке  должны  планироваться  подвижные  игры  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 упражнения  разной  степени  интенсивности.  Так,  в  течение  месяца  может  быть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проведено более 20 подвижных игр, при этом разучено </w:t>
            </w:r>
            <w:r>
              <w:rPr>
                <w:rFonts w:eastAsia="Times New Roman"/>
                <w:sz w:val="24"/>
                <w:szCs w:val="24"/>
              </w:rPr>
              <w:t>3-4 новые игры. Каждая новая подвижная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повторяется в течение месяца 4-5 раз, в зависимости от ее сложности, что позволяет детям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хорошо усвоить правила игры, а также сохранить интерес к ней.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Значительное место отводится играм спортивного и </w:t>
            </w:r>
            <w:r>
              <w:rPr>
                <w:rFonts w:eastAsia="Times New Roman"/>
                <w:sz w:val="24"/>
                <w:szCs w:val="24"/>
              </w:rPr>
              <w:t>соревновательного характера, играм-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эстафетам,  в  которые  рекомендуется  вводить  хорошо  знакомые  детям  движения.  Для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поддержания  интереса  детей  к  подвижным  играм  целесообразно  усложнять  их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содержание, правила и задания.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 ряде  игр  от </w:t>
            </w:r>
            <w:r>
              <w:rPr>
                <w:rFonts w:eastAsia="Times New Roman"/>
                <w:sz w:val="24"/>
                <w:szCs w:val="24"/>
              </w:rPr>
              <w:t xml:space="preserve"> детей  требуется  проявление  выдержки,  волевых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усилий  и  вместе  с  тем  быстроты  и  ловкости  движений.  В  старших</w:t>
            </w:r>
          </w:p>
        </w:tc>
      </w:tr>
      <w:tr w:rsidR="00216799">
        <w:trPr>
          <w:trHeight w:val="277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возрастных  группах  все  большее  место  начинают  занимать  игры  с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правилами, в которых результат зависит от четкого выполнения </w:t>
            </w:r>
            <w:r>
              <w:rPr>
                <w:rFonts w:eastAsia="Times New Roman"/>
                <w:sz w:val="24"/>
                <w:szCs w:val="24"/>
              </w:rPr>
              <w:t>правил, а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также  от  взаимодействия  играющих.  Рекомендуются  игры,  где  дети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делятся на команды (по 6-8 человек). Это несложные игры-эстафеты, в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них дети учатся заботиться не только о своих личных результатах, но и о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результатах   всей   команды,   </w:t>
            </w:r>
            <w:r>
              <w:rPr>
                <w:rFonts w:eastAsia="Times New Roman"/>
                <w:sz w:val="24"/>
                <w:szCs w:val="24"/>
              </w:rPr>
              <w:t>проявлять   взаимопомощь,   дружеские   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доброжелательные отношения друг к другу.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 время  проведения  подвижных  игр  нужно  создавать  радостную  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непринужденную обстановку, чтобы достичь большей заинтересованности 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желания  детей  принимать  в </w:t>
            </w:r>
            <w:r>
              <w:rPr>
                <w:rFonts w:eastAsia="Times New Roman"/>
                <w:sz w:val="24"/>
                <w:szCs w:val="24"/>
              </w:rPr>
              <w:t xml:space="preserve"> них  участие.  Этому  может  помочь,  например,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 интересного сюжета игры.</w:t>
            </w:r>
          </w:p>
        </w:tc>
      </w:tr>
      <w:tr w:rsidR="00216799">
        <w:trPr>
          <w:trHeight w:val="557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Упражнения в основных видах движений.</w:t>
            </w:r>
          </w:p>
        </w:tc>
      </w:tr>
      <w:tr w:rsidR="00216799">
        <w:trPr>
          <w:trHeight w:val="271"/>
        </w:trPr>
        <w:tc>
          <w:tcPr>
            <w:tcW w:w="10180" w:type="dxa"/>
            <w:gridSpan w:val="3"/>
            <w:vAlign w:val="bottom"/>
          </w:tcPr>
          <w:p w:rsidR="00216799" w:rsidRDefault="00875A85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Кроме  подвижных  игр,  на  прогулке  необходимо  широко  использовать</w:t>
            </w:r>
          </w:p>
        </w:tc>
      </w:tr>
      <w:tr w:rsidR="00216799">
        <w:trPr>
          <w:trHeight w:val="707"/>
        </w:trPr>
        <w:tc>
          <w:tcPr>
            <w:tcW w:w="7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i/>
                <w:iCs/>
                <w:color w:val="00B050"/>
                <w:sz w:val="24"/>
                <w:szCs w:val="24"/>
              </w:rPr>
              <w:t xml:space="preserve"> </w:t>
            </w:r>
          </w:p>
        </w:tc>
      </w:tr>
    </w:tbl>
    <w:p w:rsidR="00216799" w:rsidRDefault="00875A85">
      <w:pPr>
        <w:jc w:val="right"/>
        <w:rPr>
          <w:sz w:val="20"/>
          <w:szCs w:val="20"/>
        </w:rPr>
        <w:sectPr w:rsidR="00216799">
          <w:pgSz w:w="11900" w:h="16838"/>
          <w:pgMar w:top="710" w:right="726" w:bottom="435" w:left="100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7172960" cy="10083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420"/>
        <w:gridCol w:w="920"/>
        <w:gridCol w:w="2040"/>
        <w:gridCol w:w="1620"/>
        <w:gridCol w:w="1620"/>
        <w:gridCol w:w="1720"/>
      </w:tblGrid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разнообразные упражнения в основных видах движений.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16799" w:rsidRDefault="00875A85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u w:val="single"/>
              </w:rPr>
              <w:t>Бег и ходьба.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16799" w:rsidRDefault="00875A85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Эффективным</w:t>
            </w:r>
          </w:p>
        </w:tc>
        <w:tc>
          <w:tcPr>
            <w:tcW w:w="1620" w:type="dxa"/>
            <w:vAlign w:val="bottom"/>
          </w:tcPr>
          <w:p w:rsidR="00216799" w:rsidRDefault="00875A85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средством</w:t>
            </w:r>
          </w:p>
        </w:tc>
        <w:tc>
          <w:tcPr>
            <w:tcW w:w="1620" w:type="dxa"/>
            <w:vAlign w:val="bottom"/>
          </w:tcPr>
          <w:p w:rsidR="00216799" w:rsidRDefault="00875A8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172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двигательной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активности  и  воспитания  выносливости  являются  пробежки  с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разной скоростью в чередовании с ходьбой. Можно предложить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детям  медленный  бег  по  пересеченной  местности  на  300-400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метров, быстрый бег на 10 метров с ходу (2-4 раза с перерывами),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со средней скоростью на 100-200 метров. Детям объясняются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преимущества  умения  бегать  со</w:t>
            </w:r>
          </w:p>
        </w:tc>
        <w:tc>
          <w:tcPr>
            <w:tcW w:w="334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средней  и  низкой  </w:t>
            </w:r>
            <w:r>
              <w:rPr>
                <w:rFonts w:eastAsia="Times New Roman"/>
                <w:sz w:val="24"/>
                <w:szCs w:val="24"/>
              </w:rPr>
              <w:t>скоростью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(можно пробежать большое расстояние, можно бежать долго и не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устать), показывается на конкретном примере, что тот, кто бежал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слишком быстро, не смог добежать до места назначения.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Кроме   того,   используется   бег   трусцой   </w:t>
            </w:r>
            <w:r>
              <w:rPr>
                <w:rFonts w:eastAsia="Times New Roman"/>
                <w:sz w:val="24"/>
                <w:szCs w:val="24"/>
              </w:rPr>
              <w:t>(пробежки   с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запрещением  обгона  ведущего).  На  начальном  этапе  обучения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4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бегу  трусцой  детям  предлагается  быстрая  ходьба,  постепенно</w:t>
            </w:r>
          </w:p>
        </w:tc>
      </w:tr>
      <w:tr w:rsidR="00216799">
        <w:trPr>
          <w:trHeight w:val="277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переходящая в бег.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старшей и подготовительной группах целесообразно использовать бег с </w:t>
            </w:r>
            <w:r>
              <w:rPr>
                <w:rFonts w:eastAsia="Times New Roman"/>
                <w:sz w:val="24"/>
                <w:szCs w:val="24"/>
              </w:rPr>
              <w:t>препятствиями,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например, бег с перешагиванием через 5-6 реек, бег из круга в круг, бег широким шагом с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наступанием на бревно и т.д. Необходимо широко использовать разнообразные упражнения в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условиях  естественной  местности  (в  бегание  на  горку,  сбе</w:t>
            </w:r>
            <w:r>
              <w:rPr>
                <w:rFonts w:eastAsia="Times New Roman"/>
                <w:sz w:val="24"/>
                <w:szCs w:val="24"/>
              </w:rPr>
              <w:t>гание  с  нее,  пробегание  по</w:t>
            </w:r>
          </w:p>
        </w:tc>
      </w:tr>
      <w:tr w:rsidR="00216799">
        <w:trPr>
          <w:trHeight w:val="276"/>
        </w:trPr>
        <w:tc>
          <w:tcPr>
            <w:tcW w:w="5220" w:type="dxa"/>
            <w:gridSpan w:val="4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поваленному дереву и спрыгивание с него и т.д.).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 в  беге  следует  организовывать  так,  чтобы  создавалась  передышка  между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пробежками. Воспитатель должен постепенно увеличивать физическую нагрузку, контро</w:t>
            </w:r>
            <w:r>
              <w:rPr>
                <w:rFonts w:eastAsia="Times New Roman"/>
                <w:w w:val="99"/>
                <w:sz w:val="24"/>
                <w:szCs w:val="24"/>
              </w:rPr>
              <w:t>лируя ее</w:t>
            </w:r>
          </w:p>
        </w:tc>
      </w:tr>
      <w:tr w:rsidR="00216799">
        <w:trPr>
          <w:trHeight w:val="276"/>
        </w:trPr>
        <w:tc>
          <w:tcPr>
            <w:tcW w:w="6840" w:type="dxa"/>
            <w:gridSpan w:val="5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индивидуальными особенностями детей.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2260" w:type="dxa"/>
            <w:gridSpan w:val="2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u w:val="single"/>
              </w:rPr>
              <w:t>Прыжки.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прогулке значительное место следует отводить упражнениям в разных видах прыжков,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 как они являются также действенным средством для повышения двигательной активности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воспитания у них скоростно-силовых качеств и выносливости. На площадке должны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быть  созданы  все  необходимые  условия  для  использования  разных  видов  прыжков.  Детям</w:t>
            </w:r>
          </w:p>
        </w:tc>
      </w:tr>
      <w:tr w:rsidR="00216799">
        <w:trPr>
          <w:trHeight w:val="276"/>
        </w:trPr>
        <w:tc>
          <w:tcPr>
            <w:tcW w:w="6840" w:type="dxa"/>
            <w:gridSpan w:val="5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старшего дошкольного возраста можно предлагать: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95"/>
        </w:trPr>
        <w:tc>
          <w:tcPr>
            <w:tcW w:w="84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34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серии прыжков на двух </w:t>
            </w:r>
            <w:r>
              <w:rPr>
                <w:rFonts w:eastAsia="Times New Roman"/>
                <w:sz w:val="24"/>
                <w:szCs w:val="24"/>
              </w:rPr>
              <w:t>ногах на месте с постепенным увеличением их количества от</w:t>
            </w:r>
          </w:p>
        </w:tc>
      </w:tr>
      <w:tr w:rsidR="00216799">
        <w:trPr>
          <w:trHeight w:val="274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 до 40 прыжков с повторами 2-4 раза и с изменением положений ног (ноги скрестно — ноги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врозь, одна нога вперед — другая назад, попеременно на правой и левой ноге, с поворотом и</w:t>
            </w:r>
          </w:p>
        </w:tc>
      </w:tr>
      <w:tr w:rsidR="00216799">
        <w:trPr>
          <w:trHeight w:val="276"/>
        </w:trPr>
        <w:tc>
          <w:tcPr>
            <w:tcW w:w="84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т.д.);</w:t>
            </w: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95"/>
        </w:trPr>
        <w:tc>
          <w:tcPr>
            <w:tcW w:w="84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34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многообразные   прыжковые   упражнения   —   спрыгивание   с   пенька   в   обруч,</w:t>
            </w:r>
          </w:p>
        </w:tc>
      </w:tr>
      <w:tr w:rsidR="00216799">
        <w:trPr>
          <w:trHeight w:val="274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запрыгивание  на  невысокие  препятствия  (скамейку,  санки,  снежный  холм),  перепрыгивание</w:t>
            </w:r>
          </w:p>
        </w:tc>
      </w:tr>
      <w:tr w:rsidR="00216799">
        <w:trPr>
          <w:trHeight w:val="276"/>
        </w:trPr>
        <w:tc>
          <w:tcPr>
            <w:tcW w:w="226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через предметы;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95"/>
        </w:trPr>
        <w:tc>
          <w:tcPr>
            <w:tcW w:w="84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80" w:type="dxa"/>
            <w:gridSpan w:val="3"/>
            <w:vAlign w:val="bottom"/>
          </w:tcPr>
          <w:p w:rsidR="00216799" w:rsidRDefault="00875A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 и с разбега;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93"/>
        </w:trPr>
        <w:tc>
          <w:tcPr>
            <w:tcW w:w="84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80" w:type="dxa"/>
            <w:gridSpan w:val="3"/>
            <w:vAlign w:val="bottom"/>
          </w:tcPr>
          <w:p w:rsidR="00216799" w:rsidRDefault="00875A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прыжки в </w:t>
            </w:r>
            <w:r>
              <w:rPr>
                <w:rFonts w:eastAsia="Times New Roman"/>
                <w:sz w:val="24"/>
                <w:szCs w:val="24"/>
              </w:rPr>
              <w:t>высоту с разбега;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93"/>
        </w:trPr>
        <w:tc>
          <w:tcPr>
            <w:tcW w:w="840" w:type="dxa"/>
            <w:vAlign w:val="bottom"/>
          </w:tcPr>
          <w:p w:rsidR="00216799" w:rsidRDefault="00875A85">
            <w:pPr>
              <w:spacing w:line="293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6000" w:type="dxa"/>
            <w:gridSpan w:val="4"/>
            <w:vAlign w:val="bottom"/>
          </w:tcPr>
          <w:p w:rsidR="00216799" w:rsidRDefault="00875A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 через  короткую  скакалку  разными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4"/>
        </w:trPr>
        <w:tc>
          <w:tcPr>
            <w:tcW w:w="2260" w:type="dxa"/>
            <w:gridSpan w:val="2"/>
            <w:vAlign w:val="bottom"/>
          </w:tcPr>
          <w:p w:rsidR="00216799" w:rsidRDefault="00875A8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способами;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</w:tr>
      <w:tr w:rsidR="00216799">
        <w:trPr>
          <w:trHeight w:val="295"/>
        </w:trPr>
        <w:tc>
          <w:tcPr>
            <w:tcW w:w="84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420" w:type="dxa"/>
            <w:vAlign w:val="bottom"/>
          </w:tcPr>
          <w:p w:rsidR="00216799" w:rsidRDefault="00875A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</w:t>
            </w:r>
          </w:p>
        </w:tc>
        <w:tc>
          <w:tcPr>
            <w:tcW w:w="920" w:type="dxa"/>
            <w:vAlign w:val="bottom"/>
          </w:tcPr>
          <w:p w:rsidR="00216799" w:rsidRDefault="00875A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через</w:t>
            </w:r>
          </w:p>
        </w:tc>
        <w:tc>
          <w:tcPr>
            <w:tcW w:w="2040" w:type="dxa"/>
            <w:vAlign w:val="bottom"/>
          </w:tcPr>
          <w:p w:rsidR="00216799" w:rsidRDefault="00875A85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длинную</w:t>
            </w:r>
          </w:p>
        </w:tc>
        <w:tc>
          <w:tcPr>
            <w:tcW w:w="162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скакалку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5220" w:type="dxa"/>
            <w:gridSpan w:val="4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(неподвижную, качающуюся, вращающуюся).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5220" w:type="dxa"/>
            <w:gridSpan w:val="4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u w:val="single"/>
              </w:rPr>
              <w:t>Метание, бросание и ловля мяча.</w:t>
            </w: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879"/>
        </w:trPr>
        <w:tc>
          <w:tcPr>
            <w:tcW w:w="8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i/>
                <w:iCs/>
                <w:color w:val="00B050"/>
                <w:sz w:val="24"/>
                <w:szCs w:val="24"/>
              </w:rPr>
              <w:t xml:space="preserve"> </w:t>
            </w:r>
          </w:p>
        </w:tc>
      </w:tr>
    </w:tbl>
    <w:p w:rsidR="00216799" w:rsidRDefault="00875A85">
      <w:pPr>
        <w:jc w:val="right"/>
        <w:rPr>
          <w:sz w:val="20"/>
          <w:szCs w:val="20"/>
        </w:rPr>
        <w:sectPr w:rsidR="00216799">
          <w:pgSz w:w="11900" w:h="16838"/>
          <w:pgMar w:top="710" w:right="726" w:bottom="435" w:left="100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3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1100"/>
        <w:gridCol w:w="800"/>
        <w:gridCol w:w="1220"/>
        <w:gridCol w:w="420"/>
        <w:gridCol w:w="1440"/>
        <w:gridCol w:w="2520"/>
        <w:gridCol w:w="1320"/>
      </w:tblGrid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6920" w:type="dxa"/>
            <w:gridSpan w:val="5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Наряду  с  упражнениями  в  беге  и  прыжках  должны  широко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использоваться  упражнения  в  метании,  бросании  и  ловле  мяча,  с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целью подготовки детей к спортивным играм (баскетбол, бадминтон,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теннис). В содержание прогулки могут быть </w:t>
            </w:r>
            <w:r>
              <w:rPr>
                <w:rFonts w:eastAsia="Times New Roman"/>
                <w:sz w:val="24"/>
                <w:szCs w:val="24"/>
              </w:rPr>
              <w:t>включены различные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с мячом (резиновым и теннисным): прокатывание по земле,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узкой дорожке, подбрасывание мяча вверх и ловля его, отбивание и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мяча,  удары о стенку, закатывание мяча в обруч с  помощью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82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дощечки,   перебрасывание   </w:t>
            </w:r>
            <w:r>
              <w:rPr>
                <w:rFonts w:eastAsia="Times New Roman"/>
                <w:sz w:val="24"/>
                <w:szCs w:val="24"/>
              </w:rPr>
              <w:t>мячей   друг   другу   из   разных   исходных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216799" w:rsidRDefault="00875A85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положений,</w:t>
            </w:r>
          </w:p>
        </w:tc>
        <w:tc>
          <w:tcPr>
            <w:tcW w:w="6920" w:type="dxa"/>
            <w:gridSpan w:val="5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 в цель и на дальность. В подготовительной к школе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группе детям на прогулке дается большее количество упражнений в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бросании и ловле мяча (более 60 упражнений в течение года), так как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этот период идет интенсивная подготовка к овладению элементами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vAlign w:val="bottom"/>
          </w:tcPr>
          <w:p w:rsidR="00216799" w:rsidRDefault="00875A85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в баскетбол.</w:t>
            </w:r>
          </w:p>
        </w:tc>
        <w:tc>
          <w:tcPr>
            <w:tcW w:w="14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gridSpan w:val="4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u w:val="single"/>
              </w:rPr>
              <w:t>Упражнения на полосе препятствий.</w:t>
            </w: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целью  закрепления  навыков  в  основных  видах  движений,</w:t>
            </w:r>
          </w:p>
        </w:tc>
      </w:tr>
      <w:tr w:rsidR="00216799">
        <w:trPr>
          <w:trHeight w:val="277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развития  ловкости  и  поддержания  интереса  детям  </w:t>
            </w:r>
            <w:r>
              <w:rPr>
                <w:rFonts w:eastAsia="Times New Roman"/>
                <w:sz w:val="24"/>
                <w:szCs w:val="24"/>
              </w:rPr>
              <w:t>предлагается  ряд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упражнений  (в  определенной  последовательности  и  с  постепенным  усложнением)  на  полосе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препятствий.   На   ней   могут   располагаться   разнообразные   физкультурные   пособия: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гимнастические скамейки, бревна, «козлы», дуги, на</w:t>
            </w:r>
            <w:r>
              <w:rPr>
                <w:rFonts w:eastAsia="Times New Roman"/>
                <w:sz w:val="24"/>
                <w:szCs w:val="24"/>
              </w:rPr>
              <w:t>клонные бумы, щиты для метания, стойки с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веревочкой и др. Выполнение упражнений на полосе препятствий не должно вызывать особых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затруднений у детей, так как они предварительно осваивают их на физкультурных занятиях. При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организации упражнений на полосе </w:t>
            </w:r>
            <w:r>
              <w:rPr>
                <w:rFonts w:eastAsia="Times New Roman"/>
                <w:sz w:val="24"/>
                <w:szCs w:val="24"/>
              </w:rPr>
              <w:t>препятствий важно учитывать уровень ДА дошкольников.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Детям с высоким и средним уровнями ДА предлагается более высокая физическая нагрузка по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сравнению с малоподвижными детьми. Продолжительность упражнений на полосе препятствий</w:t>
            </w:r>
          </w:p>
        </w:tc>
      </w:tr>
      <w:tr w:rsidR="00216799">
        <w:trPr>
          <w:trHeight w:val="276"/>
        </w:trPr>
        <w:tc>
          <w:tcPr>
            <w:tcW w:w="6340" w:type="dxa"/>
            <w:gridSpan w:val="6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этих детей должна сост</w:t>
            </w:r>
            <w:r>
              <w:rPr>
                <w:rFonts w:eastAsia="Times New Roman"/>
                <w:sz w:val="24"/>
                <w:szCs w:val="24"/>
              </w:rPr>
              <w:t>авлять не более 10 минут.</w:t>
            </w:r>
          </w:p>
        </w:tc>
        <w:tc>
          <w:tcPr>
            <w:tcW w:w="2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7"/>
        </w:trPr>
        <w:tc>
          <w:tcPr>
            <w:tcW w:w="326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w w:val="99"/>
                <w:sz w:val="24"/>
                <w:szCs w:val="24"/>
              </w:rPr>
              <w:t>Спортивные упражнения.</w:t>
            </w: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2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время пребывания детей на групповом участке или на спортивной площадке следует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отводить значительное место спортивным упражнениям. Спортивные упражнения способствуют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формированию разнообразных </w:t>
            </w:r>
            <w:r>
              <w:rPr>
                <w:rFonts w:eastAsia="Times New Roman"/>
                <w:sz w:val="24"/>
                <w:szCs w:val="24"/>
              </w:rPr>
              <w:t>двигательных навыков и качеств. Они планируются по-разному в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  от  времени  года:  зимой  —  это  катание  на  санках,  скольжение  по  ледяным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дорожкам, ходьба на лыжах; весной и  летом  —  езда на велосипеде и  катание на самокате.</w:t>
            </w:r>
          </w:p>
        </w:tc>
      </w:tr>
      <w:tr w:rsidR="00216799">
        <w:trPr>
          <w:trHeight w:val="552"/>
        </w:trPr>
        <w:tc>
          <w:tcPr>
            <w:tcW w:w="10180" w:type="dxa"/>
            <w:gridSpan w:val="8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 xml:space="preserve">Зарядка  после дневного сна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позволяет поднять активность детей,</w:t>
            </w: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улучшить эмоциональный</w:t>
            </w:r>
          </w:p>
        </w:tc>
      </w:tr>
      <w:tr w:rsidR="00216799">
        <w:trPr>
          <w:trHeight w:val="276"/>
        </w:trPr>
        <w:tc>
          <w:tcPr>
            <w:tcW w:w="326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настрой,  провести  активную</w:t>
            </w:r>
          </w:p>
        </w:tc>
        <w:tc>
          <w:tcPr>
            <w:tcW w:w="164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профилактику</w:t>
            </w:r>
          </w:p>
        </w:tc>
        <w:tc>
          <w:tcPr>
            <w:tcW w:w="3960" w:type="dxa"/>
            <w:gridSpan w:val="2"/>
            <w:vAlign w:val="bottom"/>
          </w:tcPr>
          <w:p w:rsidR="00216799" w:rsidRDefault="00875A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нарушений  осанки  и  плоскостопия.</w:t>
            </w:r>
          </w:p>
        </w:tc>
        <w:tc>
          <w:tcPr>
            <w:tcW w:w="132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Она  имеет</w:t>
            </w:r>
          </w:p>
        </w:tc>
      </w:tr>
      <w:tr w:rsidR="00216799">
        <w:trPr>
          <w:trHeight w:val="276"/>
        </w:trPr>
        <w:tc>
          <w:tcPr>
            <w:tcW w:w="246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вариативный характер,</w:t>
            </w:r>
          </w:p>
        </w:tc>
        <w:tc>
          <w:tcPr>
            <w:tcW w:w="772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разную степень продолжительности от 7-15 минут. После </w:t>
            </w:r>
            <w:r>
              <w:rPr>
                <w:rFonts w:eastAsia="Times New Roman"/>
                <w:sz w:val="24"/>
                <w:szCs w:val="24"/>
              </w:rPr>
              <w:t>проведения</w:t>
            </w:r>
          </w:p>
        </w:tc>
      </w:tr>
      <w:tr w:rsidR="00216799">
        <w:trPr>
          <w:trHeight w:val="276"/>
        </w:trPr>
        <w:tc>
          <w:tcPr>
            <w:tcW w:w="2460" w:type="dxa"/>
            <w:gridSpan w:val="2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3-4 общеразвивающих</w:t>
            </w:r>
          </w:p>
        </w:tc>
        <w:tc>
          <w:tcPr>
            <w:tcW w:w="6400" w:type="dxa"/>
            <w:gridSpan w:val="5"/>
            <w:vAlign w:val="bottom"/>
          </w:tcPr>
          <w:p w:rsidR="00216799" w:rsidRDefault="00875A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 лѐжа в постели (на спине, на боку, на</w:t>
            </w:r>
          </w:p>
        </w:tc>
        <w:tc>
          <w:tcPr>
            <w:tcW w:w="132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животе)</w:t>
            </w: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90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осуществляются</w:t>
            </w:r>
          </w:p>
        </w:tc>
        <w:tc>
          <w:tcPr>
            <w:tcW w:w="1220" w:type="dxa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пробежки</w:t>
            </w:r>
          </w:p>
        </w:tc>
        <w:tc>
          <w:tcPr>
            <w:tcW w:w="420" w:type="dxa"/>
            <w:vAlign w:val="bottom"/>
          </w:tcPr>
          <w:p w:rsidR="00216799" w:rsidRDefault="00875A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440" w:type="dxa"/>
            <w:vAlign w:val="bottom"/>
          </w:tcPr>
          <w:p w:rsidR="00216799" w:rsidRDefault="00875A85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массажным</w:t>
            </w:r>
          </w:p>
        </w:tc>
        <w:tc>
          <w:tcPr>
            <w:tcW w:w="2520" w:type="dxa"/>
            <w:vAlign w:val="bottom"/>
          </w:tcPr>
          <w:p w:rsidR="00216799" w:rsidRDefault="00875A8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дорожкам</w:t>
            </w: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2460" w:type="dxa"/>
            <w:gridSpan w:val="2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(дорожки здоровья).</w:t>
            </w:r>
          </w:p>
        </w:tc>
        <w:tc>
          <w:tcPr>
            <w:tcW w:w="8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3"/>
        </w:trPr>
        <w:tc>
          <w:tcPr>
            <w:tcW w:w="2460" w:type="dxa"/>
            <w:gridSpan w:val="2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Самостоятельная</w:t>
            </w:r>
          </w:p>
        </w:tc>
        <w:tc>
          <w:tcPr>
            <w:tcW w:w="2020" w:type="dxa"/>
            <w:gridSpan w:val="2"/>
            <w:vAlign w:val="bottom"/>
          </w:tcPr>
          <w:p w:rsidR="00216799" w:rsidRDefault="00875A85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двигательная</w:t>
            </w:r>
          </w:p>
        </w:tc>
        <w:tc>
          <w:tcPr>
            <w:tcW w:w="4380" w:type="dxa"/>
            <w:gridSpan w:val="3"/>
            <w:vAlign w:val="bottom"/>
          </w:tcPr>
          <w:p w:rsidR="00216799" w:rsidRDefault="00875A85">
            <w:pPr>
              <w:ind w:right="1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w w:val="99"/>
                <w:sz w:val="24"/>
                <w:szCs w:val="24"/>
              </w:rPr>
              <w:t xml:space="preserve">деятельность </w:t>
            </w:r>
            <w:r>
              <w:rPr>
                <w:rFonts w:eastAsia="Times New Roman"/>
                <w:color w:val="000000"/>
                <w:w w:val="99"/>
                <w:sz w:val="24"/>
                <w:szCs w:val="24"/>
              </w:rPr>
              <w:t>детей</w:t>
            </w: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3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организуется</w:t>
            </w:r>
          </w:p>
        </w:tc>
        <w:tc>
          <w:tcPr>
            <w:tcW w:w="7500" w:type="dxa"/>
            <w:gridSpan w:val="6"/>
            <w:vAlign w:val="bottom"/>
          </w:tcPr>
          <w:p w:rsidR="00216799" w:rsidRDefault="00875A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взрослым в разное </w:t>
            </w:r>
            <w:r>
              <w:rPr>
                <w:rFonts w:eastAsia="Times New Roman"/>
                <w:sz w:val="24"/>
                <w:szCs w:val="24"/>
              </w:rPr>
              <w:t>время дня: утром до завтрака,  в</w:t>
            </w: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8860" w:type="dxa"/>
            <w:gridSpan w:val="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перерыве  между занятиями,  в  свободное  время  после  дневного</w:t>
            </w: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8860" w:type="dxa"/>
            <w:gridSpan w:val="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сна,  во  время  прогулки.  При  планировании  самостоятельной</w:t>
            </w: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8860" w:type="dxa"/>
            <w:gridSpan w:val="7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двигательной   деятельности   важно   позаботиться   о   создании</w:t>
            </w: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8860" w:type="dxa"/>
            <w:gridSpan w:val="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физкультурно-игровой </w:t>
            </w:r>
            <w:r>
              <w:rPr>
                <w:rFonts w:eastAsia="Times New Roman"/>
                <w:sz w:val="24"/>
                <w:szCs w:val="24"/>
              </w:rPr>
              <w:t>среды: выделить достаточное  для активного</w:t>
            </w: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326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пространство, иметь</w:t>
            </w:r>
          </w:p>
        </w:tc>
        <w:tc>
          <w:tcPr>
            <w:tcW w:w="3080" w:type="dxa"/>
            <w:gridSpan w:val="3"/>
            <w:vAlign w:val="bottom"/>
          </w:tcPr>
          <w:p w:rsidR="00216799" w:rsidRDefault="00875A8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достаточно разнообразные</w:t>
            </w:r>
          </w:p>
        </w:tc>
        <w:tc>
          <w:tcPr>
            <w:tcW w:w="2520" w:type="dxa"/>
            <w:vAlign w:val="bottom"/>
          </w:tcPr>
          <w:p w:rsidR="00216799" w:rsidRDefault="00875A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</w:t>
            </w: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246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пособия  (для  создания</w:t>
            </w:r>
          </w:p>
        </w:tc>
        <w:tc>
          <w:tcPr>
            <w:tcW w:w="6400" w:type="dxa"/>
            <w:gridSpan w:val="5"/>
            <w:vAlign w:val="bottom"/>
          </w:tcPr>
          <w:p w:rsidR="00216799" w:rsidRDefault="00875A8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разнородности  и  новизны  физкультурно-игровой</w:t>
            </w:r>
          </w:p>
        </w:tc>
        <w:tc>
          <w:tcPr>
            <w:tcW w:w="132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среды,</w:t>
            </w:r>
          </w:p>
        </w:tc>
      </w:tr>
      <w:tr w:rsidR="00216799">
        <w:trPr>
          <w:trHeight w:val="276"/>
        </w:trPr>
        <w:tc>
          <w:tcPr>
            <w:tcW w:w="6340" w:type="dxa"/>
            <w:gridSpan w:val="6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чередования активной и спокойной деятельности детей).</w:t>
            </w:r>
          </w:p>
        </w:tc>
        <w:tc>
          <w:tcPr>
            <w:tcW w:w="2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1602"/>
        </w:trPr>
        <w:tc>
          <w:tcPr>
            <w:tcW w:w="13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i/>
                <w:iCs/>
                <w:color w:val="00B050"/>
                <w:sz w:val="24"/>
                <w:szCs w:val="24"/>
              </w:rPr>
              <w:t xml:space="preserve"> </w:t>
            </w:r>
          </w:p>
        </w:tc>
      </w:tr>
    </w:tbl>
    <w:p w:rsidR="00216799" w:rsidRDefault="00875A85">
      <w:pPr>
        <w:jc w:val="right"/>
        <w:rPr>
          <w:sz w:val="20"/>
          <w:szCs w:val="20"/>
        </w:rPr>
        <w:sectPr w:rsidR="00216799">
          <w:pgSz w:w="11900" w:h="16838"/>
          <w:pgMar w:top="710" w:right="726" w:bottom="435" w:left="100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3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920"/>
        <w:gridCol w:w="1180"/>
        <w:gridCol w:w="80"/>
        <w:gridCol w:w="680"/>
        <w:gridCol w:w="300"/>
        <w:gridCol w:w="480"/>
        <w:gridCol w:w="520"/>
        <w:gridCol w:w="660"/>
        <w:gridCol w:w="400"/>
      </w:tblGrid>
      <w:tr w:rsidR="00216799">
        <w:trPr>
          <w:trHeight w:val="276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ind w:left="4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lastRenderedPageBreak/>
              <w:t>Музыкально-ритмическая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4"/>
            <w:vAlign w:val="bottom"/>
          </w:tcPr>
          <w:p w:rsidR="00216799" w:rsidRDefault="00875A8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деятельность</w:t>
            </w:r>
          </w:p>
        </w:tc>
        <w:tc>
          <w:tcPr>
            <w:tcW w:w="660" w:type="dxa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</w:t>
            </w:r>
          </w:p>
        </w:tc>
        <w:tc>
          <w:tcPr>
            <w:tcW w:w="40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же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благотворно   влияет   на   физическое   развитие   детей:</w:t>
            </w:r>
          </w:p>
        </w:tc>
      </w:tr>
      <w:tr w:rsidR="00216799">
        <w:trPr>
          <w:trHeight w:val="276"/>
        </w:trPr>
        <w:tc>
          <w:tcPr>
            <w:tcW w:w="4960" w:type="dxa"/>
            <w:vAlign w:val="bottom"/>
          </w:tcPr>
          <w:p w:rsidR="00216799" w:rsidRDefault="00875A85">
            <w:pPr>
              <w:ind w:left="37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происходит</w:t>
            </w:r>
          </w:p>
        </w:tc>
        <w:tc>
          <w:tcPr>
            <w:tcW w:w="920" w:type="dxa"/>
            <w:vAlign w:val="bottom"/>
          </w:tcPr>
          <w:p w:rsidR="00216799" w:rsidRDefault="00875A85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</w:t>
            </w:r>
          </w:p>
        </w:tc>
        <w:tc>
          <w:tcPr>
            <w:tcW w:w="1260" w:type="dxa"/>
            <w:gridSpan w:val="2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укрепление</w:t>
            </w:r>
          </w:p>
        </w:tc>
        <w:tc>
          <w:tcPr>
            <w:tcW w:w="3040" w:type="dxa"/>
            <w:gridSpan w:val="6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здоровья: развитие  и  рост</w:t>
            </w:r>
          </w:p>
        </w:tc>
      </w:tr>
      <w:tr w:rsidR="00216799">
        <w:trPr>
          <w:trHeight w:val="276"/>
        </w:trPr>
        <w:tc>
          <w:tcPr>
            <w:tcW w:w="7140" w:type="dxa"/>
            <w:gridSpan w:val="4"/>
            <w:vAlign w:val="bottom"/>
          </w:tcPr>
          <w:p w:rsidR="00216799" w:rsidRDefault="00875A85">
            <w:pPr>
              <w:ind w:left="3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опорно-двигательного аппарата;</w:t>
            </w:r>
          </w:p>
        </w:tc>
        <w:tc>
          <w:tcPr>
            <w:tcW w:w="980" w:type="dxa"/>
            <w:gridSpan w:val="2"/>
            <w:vAlign w:val="bottom"/>
          </w:tcPr>
          <w:p w:rsidR="00216799" w:rsidRDefault="00875A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000" w:type="dxa"/>
            <w:gridSpan w:val="2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органов</w:t>
            </w:r>
          </w:p>
        </w:tc>
        <w:tc>
          <w:tcPr>
            <w:tcW w:w="106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дыхания,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кровообращения, сердечно - сосудистой и нервной систем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организма;  формируется  правильная  осанка,  повышается</w:t>
            </w:r>
          </w:p>
        </w:tc>
      </w:tr>
      <w:tr w:rsidR="00216799">
        <w:trPr>
          <w:trHeight w:val="276"/>
        </w:trPr>
        <w:tc>
          <w:tcPr>
            <w:tcW w:w="5880" w:type="dxa"/>
            <w:gridSpan w:val="2"/>
            <w:vAlign w:val="bottom"/>
          </w:tcPr>
          <w:p w:rsidR="00216799" w:rsidRDefault="00875A85">
            <w:pPr>
              <w:ind w:left="3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работоспособность,</w:t>
            </w:r>
          </w:p>
        </w:tc>
        <w:tc>
          <w:tcPr>
            <w:tcW w:w="1940" w:type="dxa"/>
            <w:gridSpan w:val="3"/>
            <w:vAlign w:val="bottom"/>
          </w:tcPr>
          <w:p w:rsidR="00216799" w:rsidRDefault="00875A85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жизненный</w:t>
            </w:r>
          </w:p>
        </w:tc>
        <w:tc>
          <w:tcPr>
            <w:tcW w:w="780" w:type="dxa"/>
            <w:gridSpan w:val="2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тонус</w:t>
            </w:r>
          </w:p>
        </w:tc>
        <w:tc>
          <w:tcPr>
            <w:tcW w:w="1580" w:type="dxa"/>
            <w:gridSpan w:val="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организма,</w:t>
            </w:r>
          </w:p>
        </w:tc>
      </w:tr>
      <w:tr w:rsidR="00216799">
        <w:trPr>
          <w:trHeight w:val="276"/>
        </w:trPr>
        <w:tc>
          <w:tcPr>
            <w:tcW w:w="9120" w:type="dxa"/>
            <w:gridSpan w:val="8"/>
            <w:vAlign w:val="bottom"/>
          </w:tcPr>
          <w:p w:rsidR="00216799" w:rsidRDefault="00875A85">
            <w:pPr>
              <w:ind w:left="37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совершенствуется развитие координации движений.</w:t>
            </w: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Она   тесно   связана   с </w:t>
            </w:r>
            <w:r>
              <w:rPr>
                <w:rFonts w:eastAsia="Times New Roman"/>
                <w:sz w:val="24"/>
                <w:szCs w:val="24"/>
              </w:rPr>
              <w:t xml:space="preserve">  физической   культурой,   из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которой  выбираются   основные   движения:   ходьба,   бег,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прыжки, которые преобладают в играх, хороводах, плясках.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Используются   также   гимнастические   упражнения   для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верхнего  плечевого  пояса,  ног,  корпуса.  </w:t>
            </w:r>
            <w:r>
              <w:rPr>
                <w:rFonts w:eastAsia="Times New Roman"/>
                <w:sz w:val="24"/>
                <w:szCs w:val="24"/>
              </w:rPr>
              <w:t>Эти  движения  с  включением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предметов (мячи, обручи, флажки, ленты и т.д.) и без них разучиваются с детьми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среднего  и  старшего  возраста.  Применяются  некоторые  перестроения  (ходьба  шеренгами,  в</w:t>
            </w:r>
          </w:p>
        </w:tc>
      </w:tr>
      <w:tr w:rsidR="00216799">
        <w:trPr>
          <w:trHeight w:val="277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круге, парами и т.д.), необходимые для х</w:t>
            </w:r>
            <w:r>
              <w:rPr>
                <w:rFonts w:eastAsia="Times New Roman"/>
                <w:sz w:val="24"/>
                <w:szCs w:val="24"/>
              </w:rPr>
              <w:t>ороводов, танцев. Они хорошо организуют детский</w:t>
            </w:r>
          </w:p>
        </w:tc>
      </w:tr>
      <w:tr w:rsidR="00216799">
        <w:trPr>
          <w:trHeight w:val="276"/>
        </w:trPr>
        <w:tc>
          <w:tcPr>
            <w:tcW w:w="588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коллектив, облегчают проведение игр, хороводов.</w:t>
            </w:r>
          </w:p>
        </w:tc>
        <w:tc>
          <w:tcPr>
            <w:tcW w:w="11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2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 xml:space="preserve">Психогимнастика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показана  как детям с нарушениями характера,</w:t>
            </w: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так и детям с нормой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развития  с  целью  психофизической  разрядки.  Она  может  </w:t>
            </w:r>
            <w:r>
              <w:rPr>
                <w:rFonts w:eastAsia="Times New Roman"/>
                <w:sz w:val="24"/>
                <w:szCs w:val="24"/>
              </w:rPr>
              <w:t>использоваться  воспитателями  в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 работе  с  детьми,  не  требует  специальной  подготовки,  при  проведении</w:t>
            </w:r>
          </w:p>
        </w:tc>
      </w:tr>
      <w:tr w:rsidR="00216799">
        <w:trPr>
          <w:trHeight w:val="276"/>
        </w:trPr>
        <w:tc>
          <w:tcPr>
            <w:tcW w:w="7820" w:type="dxa"/>
            <w:gridSpan w:val="5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психогимнастики не используются атрибуты. </w:t>
            </w:r>
            <w:r>
              <w:rPr>
                <w:rFonts w:eastAsia="Times New Roman"/>
                <w:color w:val="333333"/>
                <w:sz w:val="24"/>
                <w:szCs w:val="24"/>
              </w:rPr>
              <w:t>Элементы психогимнастики</w:t>
            </w:r>
          </w:p>
        </w:tc>
        <w:tc>
          <w:tcPr>
            <w:tcW w:w="2360" w:type="dxa"/>
            <w:gridSpan w:val="5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В ДОУ применяются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 xml:space="preserve">при проведении ООД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(помогают создать на заняти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ях положительный эмоциональный настрой,</w:t>
            </w:r>
          </w:p>
        </w:tc>
      </w:tr>
      <w:tr w:rsidR="00216799">
        <w:trPr>
          <w:trHeight w:val="276"/>
        </w:trPr>
        <w:tc>
          <w:tcPr>
            <w:tcW w:w="49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устранить  замкнутость  и  снять  усталость)</w:t>
            </w:r>
            <w:r>
              <w:rPr>
                <w:rFonts w:eastAsia="Times New Roman"/>
                <w:color w:val="333333"/>
                <w:sz w:val="24"/>
                <w:szCs w:val="24"/>
              </w:rPr>
              <w:t>,</w:t>
            </w:r>
          </w:p>
        </w:tc>
        <w:tc>
          <w:tcPr>
            <w:tcW w:w="2100" w:type="dxa"/>
            <w:gridSpan w:val="2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 xml:space="preserve">на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коррекционн</w:t>
            </w:r>
            <w:r>
              <w:rPr>
                <w:rFonts w:eastAsia="Times New Roman"/>
                <w:color w:val="333333"/>
                <w:sz w:val="24"/>
                <w:szCs w:val="24"/>
              </w:rPr>
              <w:t>ых</w:t>
            </w:r>
          </w:p>
        </w:tc>
        <w:tc>
          <w:tcPr>
            <w:tcW w:w="1060" w:type="dxa"/>
            <w:gridSpan w:val="3"/>
            <w:vAlign w:val="bottom"/>
          </w:tcPr>
          <w:p w:rsidR="00216799" w:rsidRDefault="00875A8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занятиях</w:t>
            </w:r>
          </w:p>
        </w:tc>
        <w:tc>
          <w:tcPr>
            <w:tcW w:w="480" w:type="dxa"/>
            <w:vAlign w:val="bottom"/>
          </w:tcPr>
          <w:p w:rsidR="00216799" w:rsidRDefault="00875A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с</w:t>
            </w:r>
          </w:p>
        </w:tc>
        <w:tc>
          <w:tcPr>
            <w:tcW w:w="1180" w:type="dxa"/>
            <w:gridSpan w:val="2"/>
            <w:vAlign w:val="bottom"/>
          </w:tcPr>
          <w:p w:rsidR="00216799" w:rsidRDefault="00875A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w w:val="99"/>
                <w:sz w:val="24"/>
                <w:szCs w:val="24"/>
              </w:rPr>
              <w:t>логопедом</w:t>
            </w:r>
          </w:p>
        </w:tc>
        <w:tc>
          <w:tcPr>
            <w:tcW w:w="40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 xml:space="preserve">психологом,  в  ходе  свободной  деятельности  детей,  или  как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специальные  занятия</w:t>
            </w:r>
            <w:r>
              <w:rPr>
                <w:rFonts w:eastAsia="Times New Roman"/>
                <w:color w:val="333333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(этюды,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упражнения,  игры)  направления  </w:t>
            </w:r>
            <w:r>
              <w:rPr>
                <w:rFonts w:eastAsia="Times New Roman"/>
                <w:sz w:val="24"/>
                <w:szCs w:val="24"/>
              </w:rPr>
              <w:t>на  развитие  и  коррекцию  познавательной  и  эмоциональной</w:t>
            </w:r>
          </w:p>
        </w:tc>
      </w:tr>
      <w:tr w:rsidR="00216799">
        <w:trPr>
          <w:trHeight w:val="276"/>
        </w:trPr>
        <w:tc>
          <w:tcPr>
            <w:tcW w:w="49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сферы психики человека,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7"/>
        </w:trPr>
        <w:tc>
          <w:tcPr>
            <w:tcW w:w="49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Пальчиковая гимнастика.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1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Пальчиковая  гимнастика  помогает  развивать  у  ребѐнка  мелкую  моторику,  координацию</w:t>
            </w:r>
          </w:p>
        </w:tc>
      </w:tr>
      <w:tr w:rsidR="00216799">
        <w:trPr>
          <w:trHeight w:val="276"/>
        </w:trPr>
        <w:tc>
          <w:tcPr>
            <w:tcW w:w="7820" w:type="dxa"/>
            <w:gridSpan w:val="5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 xml:space="preserve">движений и внимание, активизировать </w:t>
            </w:r>
            <w:r>
              <w:rPr>
                <w:rFonts w:eastAsia="Times New Roman"/>
                <w:w w:val="98"/>
                <w:sz w:val="24"/>
                <w:szCs w:val="24"/>
              </w:rPr>
              <w:t>речевые навыки, память и мышление.</w:t>
            </w: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49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Профилактическая гимнастика. (картотека).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7"/>
        </w:trPr>
        <w:tc>
          <w:tcPr>
            <w:tcW w:w="49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Массаж и самомассаж.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1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Массаж – система приѐмов дозированного механического воздействия на кожу и подлежащие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 xml:space="preserve">ткани тела человека. В массируемом участке </w:t>
            </w:r>
            <w:r>
              <w:rPr>
                <w:rFonts w:eastAsia="Times New Roman"/>
                <w:w w:val="98"/>
                <w:sz w:val="24"/>
                <w:szCs w:val="24"/>
              </w:rPr>
              <w:t>тела усиливается циркуляция крови, лимфы, тканевой</w:t>
            </w:r>
          </w:p>
        </w:tc>
      </w:tr>
      <w:tr w:rsidR="00216799">
        <w:trPr>
          <w:trHeight w:val="276"/>
        </w:trPr>
        <w:tc>
          <w:tcPr>
            <w:tcW w:w="49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жидкости.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Самомассаж – способ саморегуляции организма, один из приѐмов регулирования кровотока.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10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  учат   выполнять   поглаживающие,   разминающие,   постукивающие,   похлопывающие</w:t>
            </w:r>
          </w:p>
        </w:tc>
      </w:tr>
      <w:tr w:rsidR="00216799">
        <w:trPr>
          <w:trHeight w:val="277"/>
        </w:trPr>
        <w:tc>
          <w:tcPr>
            <w:tcW w:w="7820" w:type="dxa"/>
            <w:gridSpan w:val="5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в направлении кровотока – от периферии к центру (картотека).</w:t>
            </w: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7"/>
        </w:trPr>
        <w:tc>
          <w:tcPr>
            <w:tcW w:w="49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Миогимнастика.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1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упражнения для мышц лица. Состоит из 3-4 упражнений.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</w:tr>
      <w:tr w:rsidR="00216799">
        <w:trPr>
          <w:trHeight w:val="276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Повторяетсяпо3-4раза.Рекомендуютсякомплексы,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составленные А. А. Уманской, М. Ю. </w:t>
            </w:r>
            <w:r>
              <w:rPr>
                <w:rFonts w:eastAsia="Times New Roman"/>
                <w:sz w:val="24"/>
                <w:szCs w:val="24"/>
              </w:rPr>
              <w:t>Картушиной (картотека).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7"/>
        </w:trPr>
        <w:tc>
          <w:tcPr>
            <w:tcW w:w="49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Гимнастика для глаз.</w:t>
            </w:r>
          </w:p>
        </w:tc>
        <w:tc>
          <w:tcPr>
            <w:tcW w:w="9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1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для глаз заключаются в основном в фиксации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</w:tr>
      <w:tr w:rsidR="00216799">
        <w:trPr>
          <w:trHeight w:val="276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на различных точках, движении взгляда по тренажѐрам В.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Базарного и некоторых движениях глазными яблоками и веками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методу йогов). Эти упражнения способствуют восстановлению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нормального   зрения   независимо   от   характера   имеющихся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4"/>
        </w:trPr>
        <w:tc>
          <w:tcPr>
            <w:tcW w:w="7060" w:type="dxa"/>
            <w:gridSpan w:val="3"/>
            <w:vAlign w:val="bottom"/>
          </w:tcPr>
          <w:p w:rsidR="00216799" w:rsidRDefault="00875A8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нарушений (близорукости или дальнозоркости) (картотека).</w:t>
            </w:r>
          </w:p>
        </w:tc>
        <w:tc>
          <w:tcPr>
            <w:tcW w:w="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</w:tr>
      <w:tr w:rsidR="00216799">
        <w:trPr>
          <w:trHeight w:val="500"/>
        </w:trPr>
        <w:tc>
          <w:tcPr>
            <w:tcW w:w="49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9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i/>
                <w:iCs/>
                <w:color w:val="00B050"/>
                <w:sz w:val="24"/>
                <w:szCs w:val="24"/>
              </w:rPr>
              <w:t xml:space="preserve"> </w:t>
            </w:r>
          </w:p>
        </w:tc>
      </w:tr>
    </w:tbl>
    <w:p w:rsidR="00216799" w:rsidRDefault="00875A85">
      <w:pPr>
        <w:jc w:val="right"/>
        <w:rPr>
          <w:sz w:val="20"/>
          <w:szCs w:val="20"/>
        </w:rPr>
        <w:sectPr w:rsidR="00216799">
          <w:pgSz w:w="11900" w:h="16838"/>
          <w:pgMar w:top="710" w:right="726" w:bottom="435" w:left="1000" w:header="0" w:footer="0" w:gutter="0"/>
          <w:cols w:space="720" w:equalWidth="0">
            <w:col w:w="101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3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0"/>
        <w:gridCol w:w="280"/>
        <w:gridCol w:w="1300"/>
        <w:gridCol w:w="540"/>
        <w:gridCol w:w="520"/>
        <w:gridCol w:w="460"/>
        <w:gridCol w:w="1220"/>
      </w:tblGrid>
      <w:tr w:rsidR="00216799">
        <w:trPr>
          <w:trHeight w:val="276"/>
        </w:trPr>
        <w:tc>
          <w:tcPr>
            <w:tcW w:w="58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lastRenderedPageBreak/>
              <w:t>Дыхательная гимнастика.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3"/>
                <w:szCs w:val="23"/>
              </w:rPr>
            </w:pPr>
          </w:p>
        </w:tc>
      </w:tr>
      <w:tr w:rsidR="00216799">
        <w:trPr>
          <w:trHeight w:val="271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Дыхательная  гимнастика  способствует  нормализации  дыхания,  укрепляет  дыхательную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мускулатуру,  предупреждает  застойные  явления  в  лѐгких,  удаляет  мокроту.  Статические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дыхательные  </w:t>
            </w:r>
            <w:r>
              <w:rPr>
                <w:rFonts w:eastAsia="Times New Roman"/>
                <w:sz w:val="24"/>
                <w:szCs w:val="24"/>
              </w:rPr>
              <w:t>упражнения выполняются без движения конечностей  и туловища. Динамические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дыхательные   упражнения   сочетаются   с   различными   движениями.   Детям,   страдающим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заболеванием  органов  дыхания,  помогают  упражнения  с  акцентом  на  выдох,  произнесе</w:t>
            </w:r>
            <w:r>
              <w:rPr>
                <w:rFonts w:eastAsia="Times New Roman"/>
                <w:sz w:val="24"/>
                <w:szCs w:val="24"/>
              </w:rPr>
              <w:t>нием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различных звуков (по Б. Толкачѐву). В детском саду со старшими дошкольниками можно частично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 методику  парадоксального  дыхания  А.  Н.  Стрельниковой  (в  игровой  форме),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задержку  дыхания   (по   К.   П.   Бутейко)   и   некоторые  </w:t>
            </w:r>
            <w:r>
              <w:rPr>
                <w:rFonts w:eastAsia="Times New Roman"/>
                <w:sz w:val="24"/>
                <w:szCs w:val="24"/>
              </w:rPr>
              <w:t xml:space="preserve"> дыхательные   упражнения   йогов.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Релаксационное дыхание хорошо сочетается с упражнениями мышечной релаксации (картотека).</w:t>
            </w:r>
          </w:p>
        </w:tc>
      </w:tr>
      <w:tr w:rsidR="00216799">
        <w:trPr>
          <w:trHeight w:val="557"/>
        </w:trPr>
        <w:tc>
          <w:tcPr>
            <w:tcW w:w="58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Фонопедические упражнения.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1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Фонопедические  упражнения  основаны  на  методе  звукового  дыхания  М.  Л.  Лазарева  и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фонопедическом методе развития голоса В. А. Емельянова, которые направлены на укрепление и</w:t>
            </w:r>
          </w:p>
        </w:tc>
      </w:tr>
      <w:tr w:rsidR="00216799">
        <w:trPr>
          <w:trHeight w:val="277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лечение голосового и дыхательного аппарата. Голосовые игры способствуют также обогащению</w:t>
            </w:r>
          </w:p>
        </w:tc>
      </w:tr>
      <w:tr w:rsidR="00216799">
        <w:trPr>
          <w:trHeight w:val="276"/>
        </w:trPr>
        <w:tc>
          <w:tcPr>
            <w:tcW w:w="58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тембра голоса ребѐнка.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52"/>
        </w:trPr>
        <w:tc>
          <w:tcPr>
            <w:tcW w:w="6140" w:type="dxa"/>
            <w:gridSpan w:val="2"/>
            <w:vAlign w:val="bottom"/>
          </w:tcPr>
          <w:p w:rsidR="00216799" w:rsidRDefault="00875A85">
            <w:pPr>
              <w:ind w:left="4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F6228"/>
                <w:sz w:val="24"/>
                <w:szCs w:val="24"/>
              </w:rPr>
              <w:t>Закаливание</w:t>
            </w:r>
          </w:p>
        </w:tc>
        <w:tc>
          <w:tcPr>
            <w:tcW w:w="1300" w:type="dxa"/>
            <w:vAlign w:val="bottom"/>
          </w:tcPr>
          <w:p w:rsidR="00216799" w:rsidRDefault="00875A85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является</w:t>
            </w:r>
          </w:p>
        </w:tc>
        <w:tc>
          <w:tcPr>
            <w:tcW w:w="1520" w:type="dxa"/>
            <w:gridSpan w:val="3"/>
            <w:vAlign w:val="bottom"/>
          </w:tcPr>
          <w:p w:rsidR="00216799" w:rsidRDefault="00875A85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важнейшей</w:t>
            </w:r>
          </w:p>
        </w:tc>
        <w:tc>
          <w:tcPr>
            <w:tcW w:w="122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частью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  воспитания  дошкольников.  В  системе</w:t>
            </w:r>
          </w:p>
        </w:tc>
      </w:tr>
      <w:tr w:rsidR="00216799">
        <w:trPr>
          <w:trHeight w:val="276"/>
        </w:trPr>
        <w:tc>
          <w:tcPr>
            <w:tcW w:w="7980" w:type="dxa"/>
            <w:gridSpan w:val="4"/>
            <w:vAlign w:val="bottom"/>
          </w:tcPr>
          <w:p w:rsidR="00216799" w:rsidRDefault="00875A85">
            <w:pPr>
              <w:ind w:left="4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 ДОУ закаливание  нужно</w:t>
            </w:r>
          </w:p>
        </w:tc>
        <w:tc>
          <w:tcPr>
            <w:tcW w:w="2200" w:type="dxa"/>
            <w:gridSpan w:val="3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рассматривать  как</w:t>
            </w:r>
          </w:p>
        </w:tc>
      </w:tr>
      <w:tr w:rsidR="00216799">
        <w:trPr>
          <w:trHeight w:val="276"/>
        </w:trPr>
        <w:tc>
          <w:tcPr>
            <w:tcW w:w="5860" w:type="dxa"/>
            <w:vAlign w:val="bottom"/>
          </w:tcPr>
          <w:p w:rsidR="00216799" w:rsidRDefault="00875A85">
            <w:pPr>
              <w:ind w:left="4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сознательное</w:t>
            </w:r>
          </w:p>
        </w:tc>
        <w:tc>
          <w:tcPr>
            <w:tcW w:w="1580" w:type="dxa"/>
            <w:gridSpan w:val="2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1060" w:type="dxa"/>
            <w:gridSpan w:val="2"/>
            <w:vAlign w:val="bottom"/>
          </w:tcPr>
          <w:p w:rsidR="00216799" w:rsidRDefault="00875A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168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мероприятий,</w:t>
            </w:r>
          </w:p>
        </w:tc>
      </w:tr>
      <w:tr w:rsidR="00216799">
        <w:trPr>
          <w:trHeight w:val="276"/>
        </w:trPr>
        <w:tc>
          <w:tcPr>
            <w:tcW w:w="5860" w:type="dxa"/>
            <w:vAlign w:val="bottom"/>
          </w:tcPr>
          <w:p w:rsidR="00216799" w:rsidRDefault="00875A85">
            <w:pPr>
              <w:ind w:left="4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повышающих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216799" w:rsidRDefault="00875A8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сопротивляемость</w:t>
            </w: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организма,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воспитывающих  способность  быстро и без вреда для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здоровья </w:t>
            </w:r>
            <w:r>
              <w:rPr>
                <w:rFonts w:eastAsia="Times New Roman"/>
                <w:sz w:val="24"/>
                <w:szCs w:val="24"/>
              </w:rPr>
              <w:t>применяться к различным условиям внешней</w:t>
            </w:r>
          </w:p>
        </w:tc>
      </w:tr>
      <w:tr w:rsidR="00216799">
        <w:trPr>
          <w:trHeight w:val="276"/>
        </w:trPr>
        <w:tc>
          <w:tcPr>
            <w:tcW w:w="5860" w:type="dxa"/>
            <w:vAlign w:val="bottom"/>
          </w:tcPr>
          <w:p w:rsidR="00216799" w:rsidRDefault="00875A85">
            <w:pPr>
              <w:ind w:left="4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среды.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5860" w:type="dxa"/>
            <w:vAlign w:val="bottom"/>
          </w:tcPr>
          <w:p w:rsidR="00216799" w:rsidRDefault="00875A85">
            <w:pPr>
              <w:ind w:left="4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216799" w:rsidRDefault="00875A85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закаливания:</w:t>
            </w: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постепенность,</w:t>
            </w: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последовательность,  систематичность,  комплексность,</w:t>
            </w:r>
          </w:p>
        </w:tc>
      </w:tr>
      <w:tr w:rsidR="00216799">
        <w:trPr>
          <w:trHeight w:val="276"/>
        </w:trPr>
        <w:tc>
          <w:tcPr>
            <w:tcW w:w="5860" w:type="dxa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личностноориентированный подход.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58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закаливания: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7440" w:type="dxa"/>
            <w:gridSpan w:val="3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ежедневные оздоровительные прогулки  </w:t>
            </w:r>
            <w:r>
              <w:rPr>
                <w:rFonts w:eastAsia="Times New Roman"/>
                <w:sz w:val="24"/>
                <w:szCs w:val="24"/>
              </w:rPr>
              <w:t>на свежем воздухе;</w:t>
            </w:r>
          </w:p>
        </w:tc>
        <w:tc>
          <w:tcPr>
            <w:tcW w:w="5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водные процедуры: умывание, мытьѐ рук прохладной водой, полоскание рта после каждого</w:t>
            </w:r>
          </w:p>
        </w:tc>
      </w:tr>
      <w:tr w:rsidR="00216799">
        <w:trPr>
          <w:trHeight w:val="276"/>
        </w:trPr>
        <w:tc>
          <w:tcPr>
            <w:tcW w:w="8500" w:type="dxa"/>
            <w:gridSpan w:val="5"/>
            <w:vAlign w:val="bottom"/>
          </w:tcPr>
          <w:p w:rsidR="00216799" w:rsidRDefault="00875A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приѐма пищи и после сна прохладной  водой или  водой комнатной температуры</w:t>
            </w: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6140" w:type="dxa"/>
            <w:gridSpan w:val="2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воздушные ванны  и ходьба по «дорожкам здоровья»</w:t>
            </w:r>
          </w:p>
        </w:tc>
        <w:tc>
          <w:tcPr>
            <w:tcW w:w="1300" w:type="dxa"/>
            <w:vAlign w:val="bottom"/>
          </w:tcPr>
          <w:p w:rsidR="00216799" w:rsidRDefault="00875A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сна;</w:t>
            </w:r>
          </w:p>
        </w:tc>
        <w:tc>
          <w:tcPr>
            <w:tcW w:w="5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276"/>
        </w:trPr>
        <w:tc>
          <w:tcPr>
            <w:tcW w:w="5860" w:type="dxa"/>
            <w:vAlign w:val="bottom"/>
          </w:tcPr>
          <w:p w:rsidR="00216799" w:rsidRDefault="00875A85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ходьба босиком.</w:t>
            </w:r>
          </w:p>
        </w:tc>
        <w:tc>
          <w:tcPr>
            <w:tcW w:w="28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6799" w:rsidRDefault="00216799">
            <w:pPr>
              <w:rPr>
                <w:sz w:val="24"/>
                <w:szCs w:val="24"/>
              </w:rPr>
            </w:pPr>
          </w:p>
        </w:tc>
      </w:tr>
      <w:tr w:rsidR="00216799">
        <w:trPr>
          <w:trHeight w:val="5467"/>
        </w:trPr>
        <w:tc>
          <w:tcPr>
            <w:tcW w:w="10180" w:type="dxa"/>
            <w:gridSpan w:val="7"/>
            <w:vAlign w:val="bottom"/>
          </w:tcPr>
          <w:p w:rsidR="00216799" w:rsidRDefault="00875A85">
            <w:pPr>
              <w:ind w:left="5560"/>
              <w:jc w:val="center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i/>
                <w:iCs/>
                <w:color w:val="00B050"/>
                <w:w w:val="99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</w:tbl>
    <w:p w:rsidR="00216799" w:rsidRDefault="00875A85">
      <w:pPr>
        <w:spacing w:line="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3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16799">
      <w:pgSz w:w="11900" w:h="16838"/>
      <w:pgMar w:top="990" w:right="726" w:bottom="435" w:left="1000" w:header="0" w:footer="0" w:gutter="0"/>
      <w:cols w:space="720" w:equalWidth="0">
        <w:col w:w="101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799"/>
    <w:rsid w:val="00216799"/>
    <w:rsid w:val="0087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A76E09-13CA-4C3D-8BDA-FD0BD548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2653</Words>
  <Characters>15124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Владелец</cp:lastModifiedBy>
  <cp:revision>2</cp:revision>
  <dcterms:created xsi:type="dcterms:W3CDTF">2018-06-15T13:09:00Z</dcterms:created>
  <dcterms:modified xsi:type="dcterms:W3CDTF">2018-06-15T13:09:00Z</dcterms:modified>
</cp:coreProperties>
</file>